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26" w:rsidRDefault="003B2357" w:rsidP="003B2357">
      <w:pPr>
        <w:widowControl w:val="0"/>
        <w:outlineLvl w:val="0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>
            <wp:extent cx="8821420" cy="6300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 з - 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26" w:rsidRDefault="0028685E">
      <w:pPr>
        <w:pStyle w:val="ConsPlusNonformat0"/>
        <w:jc w:val="center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lastRenderedPageBreak/>
        <w:t>Часть I. Сведения об оказываемых муниципальных услугах</w:t>
      </w:r>
      <w:r>
        <w:rPr>
          <w:rFonts w:ascii="Times New Roman" w:hAnsi="Times New Roman"/>
          <w:vertAlign w:val="superscript"/>
        </w:rPr>
        <w:t xml:space="preserve"> 2</w:t>
      </w:r>
    </w:p>
    <w:p w:rsidR="00665D26" w:rsidRDefault="00665D26">
      <w:pPr>
        <w:pStyle w:val="ConsPlusNonformat0"/>
        <w:jc w:val="center"/>
        <w:rPr>
          <w:rFonts w:ascii="Times New Roman" w:hAnsi="Times New Roman"/>
        </w:rPr>
      </w:pPr>
    </w:p>
    <w:p w:rsidR="00665D26" w:rsidRDefault="0028685E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1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Реализация основных общеобразовательных программ дошкольного образования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    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Физические лица в возрасте до 8 лет</w:t>
      </w:r>
      <w:r>
        <w:rPr>
          <w:rFonts w:ascii="Times New Roman" w:hAnsi="Times New Roman"/>
        </w:rPr>
        <w:t xml:space="preserve">                                                                                                  базовому перечню или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50.Д45.0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Виды образовательных програм</w:t>
            </w:r>
            <w:proofErr w:type="gramStart"/>
            <w:r>
              <w:rPr>
                <w:sz w:val="20"/>
              </w:rPr>
              <w:t>м(</w:t>
            </w:r>
            <w:proofErr w:type="gramEnd"/>
            <w:r>
              <w:rPr>
                <w:sz w:val="20"/>
              </w:rPr>
              <w:t xml:space="preserve">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Формы образования и формы реализации образовательных програм</w:t>
            </w:r>
            <w:proofErr w:type="gramStart"/>
            <w:r>
              <w:rPr>
                <w:sz w:val="20"/>
              </w:rPr>
              <w:t>м(</w:t>
            </w:r>
            <w:proofErr w:type="gramEnd"/>
            <w:r>
              <w:rPr>
                <w:sz w:val="20"/>
              </w:rPr>
              <w:t xml:space="preserve">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65D2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801011О.99.0.БВ24ДН82000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010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003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003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3 лет до 8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 Очная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Доля родителей (закон</w:t>
            </w:r>
            <w:r>
              <w:rPr>
                <w:sz w:val="20"/>
              </w:rPr>
              <w:lastRenderedPageBreak/>
              <w:t>ных представителей), удовлетворенных качеством предоставляемой услуги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Виды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Формы образования и формы реализации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801011О.99.0.БВ24ДН82000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010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003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003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3 лет до 8 лет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 Очная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002 Число человеко-дней обучения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7 625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7 625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7 625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001 Число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>5.1. Нормативные правовые акты, регулирующие порядок оказания муниципальной услуги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Приказ Министерства просвещения РФ от 31 июля 2020 г. N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>
        <w:rPr>
          <w:sz w:val="20"/>
          <w:u w:val="single"/>
        </w:rPr>
        <w:br/>
        <w:t>Приказ Министерства образования и науки Российской Федерации от 17.10.2013 № 1155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утверждении федерального государственного образовательного стандарта дошкольного образования</w:t>
      </w:r>
      <w:r>
        <w:rPr>
          <w:sz w:val="20"/>
          <w:u w:val="single"/>
        </w:rPr>
        <w:br/>
        <w:t>Федеральный закон Государственная Дума РФ от 06.10.2003 № 131-ФЗ Об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(наименование, номер и дата нормативного правового акта)</w:t>
      </w:r>
    </w:p>
    <w:p w:rsidR="00665D26" w:rsidRDefault="00665D26">
      <w:pPr>
        <w:pStyle w:val="ConsPlusNonformat0"/>
        <w:jc w:val="center"/>
        <w:rPr>
          <w:rFonts w:ascii="Times New Roman" w:hAnsi="Times New Roman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Должностными лицами комитета </w:t>
            </w:r>
            <w:r>
              <w:rPr>
                <w:sz w:val="20"/>
              </w:rPr>
              <w:lastRenderedPageBreak/>
              <w:t>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В соответствии с требованиями закона Российской </w:t>
            </w:r>
            <w:r>
              <w:rPr>
                <w:sz w:val="20"/>
              </w:rPr>
              <w:lastRenderedPageBreak/>
              <w:t>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2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Реализация основных общеобразовательных программ дошкольного образования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Физические лица в возрасте до 8 лет</w:t>
      </w:r>
      <w:r>
        <w:rPr>
          <w:rFonts w:ascii="Times New Roman" w:hAnsi="Times New Roman"/>
        </w:rPr>
        <w:t xml:space="preserve">                                                                                                   базовому перечню или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50.Д45.0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Показатель, характеризующий условия (формы) оказания муниципальной </w:t>
            </w:r>
            <w:r>
              <w:rPr>
                <w:sz w:val="20"/>
              </w:rPr>
              <w:lastRenderedPageBreak/>
              <w:t>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sz w:val="20"/>
              </w:rPr>
              <w:lastRenderedPageBreak/>
              <w:t xml:space="preserve">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Виды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Формы образования и формы реализации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65D2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801011О.99.0.БВ24ДМ62000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010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1 года до 3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 Очная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представителей), удовлетворенных качеством предоставляемой услуги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lastRenderedPageBreak/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Виды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Формы образования и формы реализации образовательных программ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801011О.99.0.БВ24ДМ62000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010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003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002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1 года до 3 лет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01 Очная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002 Число человеко-дней обучения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3 268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3 268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3 268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001 Число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Приказ Министерства образования и науки Российской Федерации от 17.10.2013 № 1155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утверждении федерального государственного образовательного стандарта дошкольного образования</w:t>
      </w:r>
      <w:r>
        <w:rPr>
          <w:sz w:val="20"/>
          <w:u w:val="single"/>
        </w:rPr>
        <w:br/>
        <w:t>Приказ Министерства просвещения РФ от 31 июля 2020 г. N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>
        <w:rPr>
          <w:sz w:val="20"/>
          <w:u w:val="single"/>
        </w:rPr>
        <w:br/>
        <w:t>Федеральный закон Государственная Дума РФ от 06.10.2003 № 131-ФЗ Об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1E52B6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3</w:t>
      </w:r>
    </w:p>
    <w:p w:rsidR="00665D26" w:rsidRDefault="0028685E">
      <w:pPr>
        <w:pStyle w:val="ConsPlusNonformat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Присмотр и уход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50.785.0</w:t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853211О.99.0.БВ19АА50000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011</w:t>
            </w:r>
          </w:p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  <w:highlight w:val="white"/>
              </w:rPr>
              <w:t xml:space="preserve">физические лица за исключением </w:t>
            </w:r>
            <w:r>
              <w:rPr>
                <w:sz w:val="20"/>
                <w:highlight w:val="white"/>
              </w:rPr>
              <w:lastRenderedPageBreak/>
              <w:t>льготных категорий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002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1 года до 3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Доля детей, охваченных присмотром </w:t>
            </w:r>
            <w:r>
              <w:rPr>
                <w:sz w:val="20"/>
              </w:rPr>
              <w:lastRenderedPageBreak/>
              <w:t>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r w:rsidRPr="00D91C36">
              <w:rPr>
                <w:sz w:val="20"/>
              </w:rPr>
              <w:t>28,5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r w:rsidRPr="00D91C36">
              <w:rPr>
                <w:sz w:val="20"/>
              </w:rPr>
              <w:t>28,5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представителей), удовлетворенных условиями и качеством предоставляемой муниципальной услуги (показатель 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853211О.99.0.БВ19АА50000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011</w:t>
            </w:r>
          </w:p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  <w:highlight w:val="white"/>
              </w:rPr>
              <w:t>физические лица за исключением льготных категорий</w:t>
            </w:r>
          </w:p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1 года до 3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001 Число человеко-дней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3 112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3 112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3 112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 Число детей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человеко-часов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37 346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37 346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37 346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06.10.2003 № 131-ФЗ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28685E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</w:t>
      </w:r>
      <w:r w:rsidR="001E52B6">
        <w:rPr>
          <w:rFonts w:ascii="Times New Roman" w:hAnsi="Times New Roman"/>
          <w:b/>
        </w:rPr>
        <w:t xml:space="preserve"> 4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Присмотр и уход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ind w:left="1062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региональному перечню </w:t>
      </w:r>
      <w:r>
        <w:rPr>
          <w:rFonts w:ascii="Times New Roman" w:hAnsi="Times New Roman"/>
          <w:u w:val="single"/>
        </w:rPr>
        <w:t>50.785.0</w:t>
      </w:r>
    </w:p>
    <w:p w:rsidR="00665D26" w:rsidRDefault="0028685E" w:rsidP="000761E4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011</w:t>
            </w:r>
          </w:p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  <w:highlight w:val="white"/>
              </w:rPr>
              <w:t xml:space="preserve">физические лица за исключением </w:t>
            </w:r>
            <w:r>
              <w:rPr>
                <w:sz w:val="20"/>
                <w:highlight w:val="white"/>
              </w:rPr>
              <w:lastRenderedPageBreak/>
              <w:t>льготных категорий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003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3 лет до 8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Доля детей, охваченных присмотром </w:t>
            </w:r>
            <w:r>
              <w:rPr>
                <w:sz w:val="20"/>
              </w:rPr>
              <w:lastRenderedPageBreak/>
              <w:t>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представителей), удовлетворенных условиями и качеством предоставляемой муниципальной услуги (показатель 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96528C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96528C"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8"/>
        <w:gridCol w:w="1028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 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011</w:t>
            </w:r>
          </w:p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  <w:highlight w:val="white"/>
              </w:rPr>
              <w:t>физические лица за исключением льготных категорий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z w:val="20"/>
              </w:rPr>
              <w:t>т 3 лет до 8 лет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001 Число человеко-дней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6 069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6 069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6 069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 Число детей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человеко-часов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72 825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72 825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72 825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06.10.2003 № 131-ФЗ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</w:t>
            </w:r>
            <w:r>
              <w:rPr>
                <w:sz w:val="20"/>
              </w:rPr>
              <w:lastRenderedPageBreak/>
              <w:t>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jc w:val="center"/>
        <w:rPr>
          <w:rFonts w:ascii="Times New Roman" w:hAnsi="Times New Roman"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Раздел</w:t>
      </w:r>
      <w:r w:rsidR="001E52B6">
        <w:rPr>
          <w:rFonts w:ascii="Times New Roman" w:hAnsi="Times New Roman"/>
          <w:b/>
        </w:rPr>
        <w:t xml:space="preserve"> 5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Присмотр и уход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50.785.0</w:t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853211О.99.0.БВ19АБ91000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043 </w:t>
            </w:r>
            <w:proofErr w:type="gramStart"/>
            <w:r>
              <w:rPr>
                <w:sz w:val="20"/>
              </w:rPr>
              <w:t>Обучающиеся</w:t>
            </w:r>
            <w:proofErr w:type="gramEnd"/>
            <w:r>
              <w:rPr>
                <w:sz w:val="20"/>
              </w:rPr>
              <w:t>, за исключе</w:t>
            </w:r>
            <w:r>
              <w:rPr>
                <w:sz w:val="20"/>
              </w:rPr>
              <w:lastRenderedPageBreak/>
              <w:t>нием детей-инвалидов и инвалидов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004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09 не указано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Доля детей, охваченных присм</w:t>
            </w:r>
            <w:r>
              <w:rPr>
                <w:sz w:val="20"/>
              </w:rPr>
              <w:lastRenderedPageBreak/>
              <w:t>отром 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Доля родителей (законных представителей), удовлетворенных условиями и качеством предоставляемой муниципальной услуги (показатель </w:t>
            </w:r>
            <w:r>
              <w:rPr>
                <w:sz w:val="20"/>
              </w:rPr>
              <w:lastRenderedPageBreak/>
              <w:t>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853211О.99.0.БВ19АБ91000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043 </w:t>
            </w:r>
            <w:proofErr w:type="gramStart"/>
            <w:r>
              <w:rPr>
                <w:sz w:val="20"/>
              </w:rPr>
              <w:t>Обучающиеся</w:t>
            </w:r>
            <w:proofErr w:type="gramEnd"/>
            <w:r>
              <w:rPr>
                <w:sz w:val="20"/>
              </w:rPr>
              <w:t>, за исключением детей-инвалидов и инвалидов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004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09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001 Число человеко-дней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1 400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1 400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1 400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 Число детей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  <w:p w:rsidR="001E52B6" w:rsidRPr="009E7B0E" w:rsidRDefault="001E52B6" w:rsidP="009E7B0E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человеко-часов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16 806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16 806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16 806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06.10.2003 № 131-ФЗ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</w:t>
            </w:r>
            <w:r>
              <w:rPr>
                <w:sz w:val="20"/>
              </w:rPr>
              <w:lastRenderedPageBreak/>
              <w:t>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  <w:sz w:val="24"/>
        </w:rPr>
      </w:pPr>
    </w:p>
    <w:p w:rsidR="00665D26" w:rsidRDefault="000761E4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6</w:t>
      </w:r>
      <w:r w:rsidR="0028685E">
        <w:rPr>
          <w:rFonts w:ascii="Times New Roman" w:hAnsi="Times New Roman"/>
          <w:b/>
        </w:rPr>
        <w:t xml:space="preserve"> </w:t>
      </w:r>
    </w:p>
    <w:p w:rsidR="00665D26" w:rsidRDefault="0028685E">
      <w:pPr>
        <w:pStyle w:val="ConsPlusNonformat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Присмотр и уход</w:t>
      </w: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50.785.0</w:t>
      </w:r>
    </w:p>
    <w:p w:rsidR="00665D26" w:rsidRDefault="00665D26">
      <w:pPr>
        <w:pStyle w:val="ConsPlusNonformat0"/>
        <w:ind w:left="11328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853211О.99.0.БВ19АГ14000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050 Физические лица льготных </w:t>
            </w:r>
            <w:r>
              <w:rPr>
                <w:sz w:val="20"/>
              </w:rPr>
              <w:lastRenderedPageBreak/>
              <w:t>категорий, определяемых учредителем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004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Доля детей, охваченных присмотром </w:t>
            </w:r>
            <w:r>
              <w:rPr>
                <w:sz w:val="20"/>
              </w:rPr>
              <w:lastRenderedPageBreak/>
              <w:t>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представителей), удовлетворенных условиями и качеством предоставляемой муниципальной услуги (показатель 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FE3938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FE3938"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Категория потребителей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Возраст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Справочник периодов пребывания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853211О.99.0.БВ19АГ14000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050 Физические лица льготных категорий, определяемых учредителем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004</w:t>
            </w:r>
            <w:proofErr w:type="gramStart"/>
            <w:r>
              <w:rPr>
                <w:sz w:val="20"/>
              </w:rPr>
              <w:t xml:space="preserve"> Н</w:t>
            </w:r>
            <w:proofErr w:type="gramEnd"/>
            <w:r>
              <w:rPr>
                <w:sz w:val="20"/>
              </w:rPr>
              <w:t>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06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001 Число человеко-дней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Человеко-день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003 Число детей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человеко-часов пребывания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3 735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3 735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3 735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7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0"/>
        <w:gridCol w:w="4868"/>
        <w:gridCol w:w="1625"/>
        <w:gridCol w:w="1488"/>
        <w:gridCol w:w="5005"/>
      </w:tblGrid>
      <w:tr w:rsidR="00665D26">
        <w:trPr>
          <w:trHeight w:val="379"/>
        </w:trPr>
        <w:tc>
          <w:tcPr>
            <w:tcW w:w="14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06.10.2003 № 131-ФЗ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общих принципах организации местного самоуправления в Российской Федерации</w:t>
      </w:r>
      <w:r>
        <w:rPr>
          <w:sz w:val="20"/>
          <w:u w:val="single"/>
        </w:rPr>
        <w:br/>
        <w:t>Федеральный закон Государственная Дума РФ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</w:t>
            </w:r>
            <w:r>
              <w:rPr>
                <w:sz w:val="20"/>
              </w:rPr>
              <w:lastRenderedPageBreak/>
              <w:t>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665D26" w:rsidP="001E52B6">
      <w:pPr>
        <w:pStyle w:val="ConsPlusNonformat0"/>
        <w:rPr>
          <w:rFonts w:ascii="Times New Roman" w:hAnsi="Times New Roman"/>
          <w:b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1E52B6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7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 xml:space="preserve">Коррекционно-развивающая, компенсирующая и логопедическая помощь </w:t>
      </w:r>
      <w:proofErr w:type="gramStart"/>
      <w:r>
        <w:rPr>
          <w:rFonts w:ascii="Times New Roman" w:hAnsi="Times New Roman"/>
          <w:b/>
          <w:u w:val="single"/>
        </w:rPr>
        <w:t>обучающимся</w:t>
      </w:r>
      <w:proofErr w:type="gramEnd"/>
      <w:r>
        <w:rPr>
          <w:rFonts w:ascii="Times New Roman" w:hAnsi="Times New Roman"/>
          <w:u w:val="single"/>
        </w:rPr>
        <w:t xml:space="preserve">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   ______________________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базовому перечню или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50.Г54.0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 получения услуги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853212О.99.0.БВ22АА00001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 не указано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Доля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, охваченных социальной </w:t>
            </w:r>
            <w:r>
              <w:rPr>
                <w:sz w:val="20"/>
              </w:rPr>
              <w:lastRenderedPageBreak/>
              <w:t>работой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295D19">
              <w:rPr>
                <w:sz w:val="20"/>
              </w:rPr>
              <w:t>36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295D19">
              <w:rPr>
                <w:sz w:val="20"/>
              </w:rPr>
              <w:t>36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Доля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 охваченных коррекционной работой (показатель 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477D1C">
              <w:rPr>
                <w:sz w:val="20"/>
              </w:rPr>
              <w:t>36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477D1C">
              <w:rPr>
                <w:sz w:val="20"/>
              </w:rPr>
              <w:t>36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477D1C">
              <w:rPr>
                <w:sz w:val="20"/>
              </w:rPr>
              <w:t>36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представителей), удовлетворенных условиями и качеством предоставляемой муниципальной услуги (показ</w:t>
            </w:r>
            <w:r>
              <w:rPr>
                <w:sz w:val="20"/>
              </w:rPr>
              <w:lastRenderedPageBreak/>
              <w:t>атель В)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0E7285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0E7285"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 получения услуги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853212О.99.0.БВ22АА00001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001 Число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364420">
              <w:rPr>
                <w:sz w:val="20"/>
              </w:rPr>
              <w:t>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364420">
              <w:rPr>
                <w:sz w:val="20"/>
              </w:rPr>
              <w:t>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7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0"/>
        <w:gridCol w:w="4868"/>
        <w:gridCol w:w="1625"/>
        <w:gridCol w:w="1488"/>
        <w:gridCol w:w="5005"/>
      </w:tblGrid>
      <w:tr w:rsidR="00665D26">
        <w:trPr>
          <w:trHeight w:val="379"/>
        </w:trPr>
        <w:tc>
          <w:tcPr>
            <w:tcW w:w="14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28685E">
      <w:pPr>
        <w:ind w:firstLine="709"/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ind w:firstLine="709"/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24.06.1999 № 120-ФЗ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 xml:space="preserve">б основах системы профилактики безнадзорности и правонарушений несовершеннолетних </w:t>
      </w:r>
    </w:p>
    <w:p w:rsidR="00665D26" w:rsidRDefault="0028685E">
      <w:pPr>
        <w:ind w:firstLine="709"/>
        <w:rPr>
          <w:sz w:val="20"/>
          <w:u w:val="single"/>
        </w:rPr>
      </w:pPr>
      <w:r>
        <w:rPr>
          <w:sz w:val="20"/>
          <w:u w:val="single"/>
        </w:rPr>
        <w:lastRenderedPageBreak/>
        <w:t>Письмо Минобрнауки России от 10.02.2015 № ВК-268/07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 xml:space="preserve"> совершенствовании деятельности центров психолого-педагогической, медицинской и социальной помощи</w:t>
      </w:r>
    </w:p>
    <w:p w:rsidR="00665D26" w:rsidRDefault="0028685E">
      <w:pPr>
        <w:ind w:firstLine="709"/>
        <w:rPr>
          <w:sz w:val="20"/>
          <w:u w:val="single"/>
        </w:rPr>
      </w:pPr>
      <w:r>
        <w:rPr>
          <w:sz w:val="20"/>
          <w:u w:val="single"/>
        </w:rPr>
        <w:t>Закон Государственная Дума РФ от 29.12.2012 № 273-ФЗ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образовании в Российской Федерации</w:t>
      </w:r>
    </w:p>
    <w:p w:rsidR="00665D26" w:rsidRDefault="0028685E">
      <w:pPr>
        <w:pStyle w:val="ConsPlusNonformat0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(наименование, номер и дата нормативного правового акта)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36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4818"/>
        <w:gridCol w:w="4820"/>
      </w:tblGrid>
      <w:tr w:rsidR="00665D2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jc w:val="center"/>
        <w:rPr>
          <w:rFonts w:ascii="Times New Roman" w:hAnsi="Times New Roman"/>
          <w:b/>
        </w:rPr>
      </w:pPr>
    </w:p>
    <w:p w:rsidR="00665D26" w:rsidRDefault="001E52B6">
      <w:pPr>
        <w:pStyle w:val="ConsPlusNonformat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8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1. Наименование муниципальной услуги </w:t>
      </w:r>
      <w:r>
        <w:rPr>
          <w:rFonts w:ascii="Times New Roman" w:hAnsi="Times New Roman"/>
          <w:b/>
          <w:u w:val="single"/>
        </w:rPr>
        <w:t>Первичная медико-санитарная помощь, включенная в базовую программу обязательного медицинского страхования</w:t>
      </w:r>
    </w:p>
    <w:p w:rsidR="00665D26" w:rsidRDefault="00665D26">
      <w:pPr>
        <w:pStyle w:val="ConsPlusNonformat0"/>
        <w:jc w:val="both"/>
        <w:rPr>
          <w:rFonts w:ascii="Times New Roman" w:hAnsi="Times New Roman"/>
          <w:u w:val="single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_______________________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 Отдельные категории граждан, установленные законодательством РФ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08.201.0</w:t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 w:rsidTr="001E52B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 w:rsidTr="001E52B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Условия оказания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 w:rsidTr="001E52B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E52B6" w:rsidT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860000О.99.0.АД58АА02002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03 Амбулаторно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Соответствие порядкам оказания медицинской помощи и на основе стандартов медицинской помощи (показатель </w:t>
            </w:r>
            <w:r>
              <w:rPr>
                <w:sz w:val="20"/>
              </w:rPr>
              <w:lastRenderedPageBreak/>
              <w:t>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5E3E64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5E3E64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5E3E64"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 w:rsidT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Удовлетворенность потребителей в оказанной муниципальной услуге (показатель Б)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F70D75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F70D75"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r w:rsidRPr="00F70D75"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665D26" w:rsidTr="001E52B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Условия оказания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860000О.99.0.АД58АА02002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03 Амбулаторно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обращений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Условная единица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876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1E52B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001 </w:t>
            </w:r>
            <w:r>
              <w:rPr>
                <w:sz w:val="20"/>
              </w:rPr>
              <w:lastRenderedPageBreak/>
              <w:t>Число посещений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Усло</w:t>
            </w:r>
            <w:r>
              <w:rPr>
                <w:sz w:val="20"/>
              </w:rPr>
              <w:lastRenderedPageBreak/>
              <w:t>вная единица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876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10 893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r w:rsidRPr="007063CF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7063CF">
              <w:rPr>
                <w:sz w:val="20"/>
              </w:rPr>
              <w:t>893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r w:rsidRPr="007063CF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7063CF">
              <w:rPr>
                <w:sz w:val="20"/>
              </w:rPr>
              <w:t>893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1591"/>
        <w:gridCol w:w="4866"/>
        <w:gridCol w:w="1623"/>
        <w:gridCol w:w="1486"/>
        <w:gridCol w:w="5004"/>
      </w:tblGrid>
      <w:tr w:rsidR="00665D26">
        <w:trPr>
          <w:trHeight w:val="379"/>
        </w:trPr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Президент РФ от 21.11.2011 № 323-ФЗ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основах здоровья граждан в Российской Федерации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(наименование, номер и дата нормативного правового акта)</w:t>
      </w:r>
    </w:p>
    <w:p w:rsidR="00665D26" w:rsidRDefault="00665D26">
      <w:pPr>
        <w:widowControl w:val="0"/>
        <w:ind w:firstLine="708"/>
        <w:jc w:val="both"/>
        <w:rPr>
          <w:sz w:val="20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</w:t>
            </w:r>
            <w:r>
              <w:rPr>
                <w:sz w:val="20"/>
              </w:rPr>
              <w:lastRenderedPageBreak/>
              <w:t>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jc w:val="center"/>
        <w:rPr>
          <w:rFonts w:ascii="Times New Roman" w:hAnsi="Times New Roman"/>
        </w:rPr>
      </w:pPr>
    </w:p>
    <w:p w:rsidR="00665D26" w:rsidRDefault="00665D26">
      <w:pPr>
        <w:pStyle w:val="ConsPlusNonformat0"/>
        <w:jc w:val="center"/>
        <w:rPr>
          <w:rFonts w:ascii="Times New Roman" w:hAnsi="Times New Roman"/>
        </w:rPr>
      </w:pPr>
    </w:p>
    <w:p w:rsidR="00665D26" w:rsidRPr="001E52B6" w:rsidRDefault="001E52B6">
      <w:pPr>
        <w:pStyle w:val="ConsPlusNonformat0"/>
        <w:jc w:val="center"/>
        <w:rPr>
          <w:rFonts w:ascii="Times New Roman" w:hAnsi="Times New Roman"/>
          <w:b/>
        </w:rPr>
      </w:pPr>
      <w:r w:rsidRPr="001E52B6">
        <w:rPr>
          <w:rFonts w:ascii="Times New Roman" w:hAnsi="Times New Roman"/>
          <w:b/>
        </w:rPr>
        <w:t>Раздел 9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numPr>
          <w:ilvl w:val="0"/>
          <w:numId w:val="1"/>
        </w:num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Наименование муниципальной услуги </w:t>
      </w:r>
      <w:r>
        <w:rPr>
          <w:rFonts w:ascii="Times New Roman" w:hAnsi="Times New Roman"/>
          <w:b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665D26" w:rsidRDefault="00665D26">
      <w:pPr>
        <w:pStyle w:val="ConsPlusNonformat0"/>
        <w:ind w:left="660"/>
        <w:jc w:val="both"/>
        <w:rPr>
          <w:rFonts w:ascii="Times New Roman" w:hAnsi="Times New Roman"/>
          <w:u w:val="single"/>
        </w:rPr>
      </w:pPr>
    </w:p>
    <w:p w:rsidR="00665D26" w:rsidRDefault="0028685E">
      <w:pPr>
        <w:pStyle w:val="ConsPlusNonformat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 Категория потребителей муниципальной услуги ______________________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Физические лица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>базовому перечню или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региональному перечню </w:t>
      </w:r>
      <w:r>
        <w:rPr>
          <w:rFonts w:ascii="Times New Roman" w:hAnsi="Times New Roman"/>
          <w:u w:val="single"/>
        </w:rPr>
        <w:t>50.Г53.0</w:t>
      </w:r>
    </w:p>
    <w:p w:rsidR="00665D26" w:rsidRDefault="0028685E">
      <w:pPr>
        <w:pStyle w:val="ConsPlusNonformat0"/>
        <w:ind w:left="113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  Показатели,  характеризующие объем и (или) качество муниципальной услуги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3.1. Показатели, характеризующие качество муниципальной услуги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>
        <w:trPr>
          <w:trHeight w:val="275"/>
        </w:trPr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 получения услуги 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2025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2026 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2027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65D26"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853212О.99.0.БВ21АА00003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 не указано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Доля потребителей </w:t>
            </w:r>
            <w:r>
              <w:rPr>
                <w:sz w:val="20"/>
              </w:rPr>
              <w:lastRenderedPageBreak/>
              <w:t>муниципальной услуги, удовлетворенных условиями и качеством предоставляемой образовательной услуги (показатель А)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9E7B0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540"/>
        <w:jc w:val="both"/>
        <w:rPr>
          <w:sz w:val="20"/>
        </w:rPr>
      </w:pPr>
      <w:r>
        <w:rPr>
          <w:sz w:val="20"/>
        </w:rPr>
        <w:t xml:space="preserve">3.2. Показатели, характеризующие объем муниципальной услуги 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7"/>
        <w:gridCol w:w="947"/>
        <w:gridCol w:w="947"/>
        <w:gridCol w:w="948"/>
        <w:gridCol w:w="947"/>
        <w:gridCol w:w="811"/>
        <w:gridCol w:w="677"/>
        <w:gridCol w:w="811"/>
        <w:gridCol w:w="811"/>
        <w:gridCol w:w="813"/>
        <w:gridCol w:w="811"/>
        <w:gridCol w:w="811"/>
        <w:gridCol w:w="811"/>
        <w:gridCol w:w="813"/>
        <w:gridCol w:w="675"/>
        <w:gridCol w:w="949"/>
      </w:tblGrid>
      <w:tr w:rsidR="00665D26">
        <w:trPr>
          <w:trHeight w:val="275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Место получения услуги (наименование показат</w:t>
            </w:r>
            <w:r>
              <w:rPr>
                <w:sz w:val="20"/>
              </w:rPr>
              <w:lastRenderedPageBreak/>
              <w:t xml:space="preserve">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E7B0E">
              <w:rPr>
                <w:sz w:val="20"/>
              </w:rPr>
              <w:t>5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E7B0E">
              <w:rPr>
                <w:sz w:val="20"/>
              </w:rPr>
              <w:t>6</w:t>
            </w:r>
            <w:r>
              <w:rPr>
                <w:sz w:val="20"/>
              </w:rPr>
              <w:t xml:space="preserve"> год       (1-ый год планового перио</w:t>
            </w:r>
            <w:r>
              <w:rPr>
                <w:sz w:val="20"/>
              </w:rPr>
              <w:lastRenderedPageBreak/>
              <w:t>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202</w:t>
            </w:r>
            <w:r w:rsidR="009E7B0E">
              <w:rPr>
                <w:sz w:val="20"/>
              </w:rPr>
              <w:t>7</w:t>
            </w:r>
            <w:r>
              <w:rPr>
                <w:sz w:val="20"/>
              </w:rPr>
              <w:t xml:space="preserve"> год     (2-ой год планового перио</w:t>
            </w:r>
            <w:r>
              <w:rPr>
                <w:sz w:val="20"/>
              </w:rPr>
              <w:lastRenderedPageBreak/>
              <w:t>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202</w:t>
            </w:r>
            <w:r w:rsidR="009E7B0E">
              <w:rPr>
                <w:sz w:val="20"/>
              </w:rPr>
              <w:t>5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E7B0E">
              <w:rPr>
                <w:sz w:val="20"/>
              </w:rPr>
              <w:t>6</w:t>
            </w:r>
            <w:r>
              <w:rPr>
                <w:sz w:val="20"/>
              </w:rPr>
              <w:t xml:space="preserve"> год       (1-ый год планового перио</w:t>
            </w:r>
            <w:r>
              <w:rPr>
                <w:sz w:val="20"/>
              </w:rPr>
              <w:lastRenderedPageBreak/>
              <w:t>да)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202</w:t>
            </w:r>
            <w:r w:rsidR="009E7B0E">
              <w:rPr>
                <w:sz w:val="20"/>
              </w:rPr>
              <w:t>7</w:t>
            </w:r>
            <w:r>
              <w:rPr>
                <w:sz w:val="20"/>
              </w:rPr>
              <w:t xml:space="preserve"> год     (2-ой год планового перио</w:t>
            </w:r>
            <w:r>
              <w:rPr>
                <w:sz w:val="20"/>
              </w:rPr>
              <w:lastRenderedPageBreak/>
              <w:t>да)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в процентах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E52B6"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853212О.99.0.БВ21АА00003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01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002 Число обучающихся, их родителей (законных представителей) и педагогических работников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 w:rsidP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6" w:rsidRDefault="001E52B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ind w:firstLine="540"/>
        <w:jc w:val="both"/>
        <w:rPr>
          <w:sz w:val="20"/>
        </w:rPr>
      </w:pP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(его) установления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tbl>
      <w:tblPr>
        <w:tblW w:w="147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0"/>
        <w:gridCol w:w="4868"/>
        <w:gridCol w:w="1625"/>
        <w:gridCol w:w="1488"/>
        <w:gridCol w:w="5005"/>
      </w:tblGrid>
      <w:tr w:rsidR="00665D26">
        <w:trPr>
          <w:trHeight w:val="379"/>
        </w:trPr>
        <w:tc>
          <w:tcPr>
            <w:tcW w:w="14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правовой акт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принявший орган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pStyle w:val="ConsPlusNonformat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665D26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pStyle w:val="ConsPlusNonformat0"/>
              <w:rPr>
                <w:rFonts w:ascii="Times New Roman" w:hAnsi="Times New Roman"/>
              </w:rPr>
            </w:pP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  Порядок оказания муниципальной услуги</w:t>
      </w:r>
    </w:p>
    <w:p w:rsidR="00665D26" w:rsidRDefault="00665D26">
      <w:pPr>
        <w:pStyle w:val="ConsPlusNonformat0"/>
        <w:ind w:firstLine="708"/>
        <w:rPr>
          <w:rFonts w:ascii="Times New Roman" w:hAnsi="Times New Roman"/>
        </w:rPr>
      </w:pPr>
    </w:p>
    <w:p w:rsidR="00665D26" w:rsidRDefault="0028685E">
      <w:pPr>
        <w:rPr>
          <w:sz w:val="20"/>
        </w:rPr>
      </w:pPr>
      <w:r>
        <w:rPr>
          <w:sz w:val="20"/>
        </w:rPr>
        <w:t xml:space="preserve">5.1. Нормативные правовые акты, регулирующие порядок оказания муниципальной услуги </w:t>
      </w:r>
    </w:p>
    <w:p w:rsidR="00665D26" w:rsidRDefault="0028685E">
      <w:pPr>
        <w:rPr>
          <w:sz w:val="20"/>
          <w:u w:val="single"/>
        </w:rPr>
      </w:pPr>
      <w:r>
        <w:rPr>
          <w:sz w:val="20"/>
          <w:u w:val="single"/>
        </w:rPr>
        <w:t>Федеральный закон Государственная Дума РФ от 24.06.1999 № 120-ФЗ</w:t>
      </w:r>
      <w:proofErr w:type="gramStart"/>
      <w:r>
        <w:rPr>
          <w:sz w:val="20"/>
          <w:u w:val="single"/>
        </w:rPr>
        <w:t xml:space="preserve"> О</w:t>
      </w:r>
      <w:proofErr w:type="gramEnd"/>
      <w:r>
        <w:rPr>
          <w:sz w:val="20"/>
          <w:u w:val="single"/>
        </w:rPr>
        <w:t>б основах системы профилактики безнадзорности и правонарушений несовершеннолетних</w:t>
      </w:r>
      <w:r>
        <w:rPr>
          <w:sz w:val="20"/>
          <w:u w:val="single"/>
        </w:rPr>
        <w:br/>
        <w:t>Письмо Минобрнауки России от 10.02.2015 № ВК-268/07 О совершенствовании деятельности центров психолого-педагогической, медицинской и социальной помощи</w:t>
      </w:r>
      <w:r>
        <w:rPr>
          <w:sz w:val="20"/>
          <w:u w:val="single"/>
        </w:rPr>
        <w:br/>
        <w:t>Закон Государственная Дума РФ от 29.12.2012 № 273-ФЗ Об образовании в Российской Федерации</w:t>
      </w:r>
    </w:p>
    <w:p w:rsidR="00665D26" w:rsidRDefault="00665D26">
      <w:pPr>
        <w:rPr>
          <w:sz w:val="20"/>
          <w:u w:val="single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5.2. Порядок информирования потенциальных потребителей муниципальной услуги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507" w:type="dxa"/>
        <w:tblInd w:w="1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6"/>
        <w:gridCol w:w="4609"/>
        <w:gridCol w:w="6102"/>
      </w:tblGrid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665D26">
        <w:trPr>
          <w:trHeight w:val="144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Должностными лицами комитета образования города Курска и образовательных учреждений в помещениях комитета образования города Курска и образовательного учреждения при личном обращении заявителя;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почтовой, телефонной и факсимильной связи и электронной почты;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Посредством электронного информирования с использованием информационно-телекоммуникационных технологий, в том числе с использованием Сводного реестра государственных и муниципальных услуг (функций), Единого портала государственных и муниципальных услуг (функций), посредством размещения на официальном сайте комитета образования города Курска и образовательного учреждения в сети Интернет;</w:t>
            </w:r>
          </w:p>
          <w:p w:rsidR="00665D26" w:rsidRDefault="0028685E">
            <w:pPr>
              <w:widowControl w:val="0"/>
              <w:jc w:val="both"/>
              <w:rPr>
                <w:sz w:val="20"/>
              </w:rPr>
            </w:pPr>
            <w:r>
              <w:rPr>
                <w:sz w:val="20"/>
              </w:rPr>
              <w:t>С использованием средств массовой информации;</w:t>
            </w:r>
          </w:p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Иными способами.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665D26">
      <w:pPr>
        <w:pStyle w:val="ConsPlusNonformat0"/>
        <w:rPr>
          <w:rFonts w:ascii="Times New Roman" w:hAnsi="Times New Roman"/>
        </w:rPr>
      </w:pPr>
      <w:bookmarkStart w:id="0" w:name="Par242"/>
      <w:bookmarkEnd w:id="0"/>
    </w:p>
    <w:p w:rsidR="001E52B6" w:rsidRDefault="001E52B6">
      <w:pPr>
        <w:rPr>
          <w:sz w:val="20"/>
        </w:rPr>
      </w:pPr>
      <w:r>
        <w:br w:type="page"/>
      </w:r>
    </w:p>
    <w:p w:rsidR="00665D26" w:rsidRDefault="0028685E">
      <w:pPr>
        <w:pStyle w:val="ConsPlusNonformat0"/>
        <w:jc w:val="center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lastRenderedPageBreak/>
        <w:t>Часть II. Сведения о выполняемых работах</w:t>
      </w:r>
      <w:r>
        <w:rPr>
          <w:rFonts w:ascii="Times New Roman" w:hAnsi="Times New Roman"/>
          <w:vertAlign w:val="superscript"/>
        </w:rPr>
        <w:t xml:space="preserve"> 2</w:t>
      </w:r>
    </w:p>
    <w:p w:rsidR="00665D26" w:rsidRDefault="0028685E">
      <w:pPr>
        <w:pStyle w:val="ConsPlusNonformat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Раздел______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Наименование работы __________________________________________                                    Код по </w:t>
      </w:r>
      <w:proofErr w:type="gramStart"/>
      <w:r>
        <w:rPr>
          <w:rFonts w:ascii="Times New Roman" w:hAnsi="Times New Roman"/>
        </w:rPr>
        <w:t>общероссийскому</w:t>
      </w:r>
      <w:proofErr w:type="gramEnd"/>
    </w:p>
    <w:p w:rsidR="00665D26" w:rsidRDefault="0028685E">
      <w:pPr>
        <w:pStyle w:val="ConsPlusNonformat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________________________________________________________________                       базовому перечню или</w:t>
      </w:r>
    </w:p>
    <w:p w:rsidR="00665D26" w:rsidRDefault="0028685E">
      <w:pPr>
        <w:pStyle w:val="ConsPlusNonformat0"/>
        <w:ind w:left="106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региональному перечню ________</w:t>
      </w:r>
    </w:p>
    <w:p w:rsidR="00665D26" w:rsidRDefault="00665D26">
      <w:pPr>
        <w:pStyle w:val="ConsPlusNonformat0"/>
        <w:rPr>
          <w:rFonts w:ascii="Times New Roman" w:hAnsi="Times New Roman"/>
        </w:rPr>
      </w:pPr>
    </w:p>
    <w:p w:rsidR="00665D26" w:rsidRDefault="0028685E">
      <w:pPr>
        <w:pStyle w:val="ConsPlusNonformat0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Категории потребителей работы__________________________________          </w:t>
      </w:r>
    </w:p>
    <w:p w:rsidR="00665D26" w:rsidRDefault="00665D26">
      <w:pPr>
        <w:pStyle w:val="a7"/>
        <w:rPr>
          <w:sz w:val="20"/>
        </w:rPr>
      </w:pPr>
    </w:p>
    <w:p w:rsidR="00665D26" w:rsidRDefault="0028685E">
      <w:pPr>
        <w:pStyle w:val="ConsPlusNonformat0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Показатели, характеризующие объем и (или) качество работы</w:t>
      </w:r>
    </w:p>
    <w:p w:rsidR="00665D26" w:rsidRDefault="00665D26">
      <w:pPr>
        <w:rPr>
          <w:sz w:val="20"/>
        </w:rPr>
      </w:pPr>
    </w:p>
    <w:p w:rsidR="00665D26" w:rsidRDefault="0028685E">
      <w:pPr>
        <w:pStyle w:val="ConsPlusNonformat0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     3.1. Показатели, характеризующие качество работы </w:t>
      </w:r>
      <w:r>
        <w:rPr>
          <w:rFonts w:ascii="Times New Roman" w:hAnsi="Times New Roman"/>
          <w:vertAlign w:val="superscript"/>
        </w:rPr>
        <w:t>3</w:t>
      </w:r>
    </w:p>
    <w:p w:rsidR="00665D26" w:rsidRDefault="00665D26">
      <w:pPr>
        <w:widowControl w:val="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9"/>
        <w:gridCol w:w="948"/>
        <w:gridCol w:w="947"/>
        <w:gridCol w:w="947"/>
        <w:gridCol w:w="947"/>
        <w:gridCol w:w="948"/>
        <w:gridCol w:w="810"/>
        <w:gridCol w:w="1082"/>
        <w:gridCol w:w="1219"/>
        <w:gridCol w:w="1081"/>
        <w:gridCol w:w="1218"/>
        <w:gridCol w:w="1218"/>
        <w:gridCol w:w="1217"/>
        <w:gridCol w:w="948"/>
      </w:tblGrid>
      <w:tr w:rsidR="00665D26">
        <w:trPr>
          <w:trHeight w:val="275"/>
        </w:trPr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</w:t>
            </w: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(по справочникам)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работы</w:t>
            </w: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работы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качества работы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________(наименование 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20__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20__год       (1-ый год планового периода)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20__ год     (2-ой год планового периода)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процентах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 абсолютных показателях</w:t>
            </w:r>
          </w:p>
        </w:tc>
      </w:tr>
      <w:tr w:rsidR="00665D26">
        <w:trPr>
          <w:trHeight w:val="530"/>
        </w:trPr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65D26"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jc w:val="both"/>
        <w:rPr>
          <w:sz w:val="20"/>
        </w:rPr>
      </w:pP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3.2. Показатели, характеризующие объем работы</w:t>
      </w:r>
    </w:p>
    <w:p w:rsidR="00665D26" w:rsidRDefault="00665D26">
      <w:pPr>
        <w:widowControl w:val="0"/>
        <w:ind w:firstLine="540"/>
        <w:jc w:val="both"/>
        <w:rPr>
          <w:sz w:val="20"/>
        </w:rPr>
      </w:pPr>
    </w:p>
    <w:tbl>
      <w:tblPr>
        <w:tblW w:w="14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13"/>
        <w:gridCol w:w="948"/>
        <w:gridCol w:w="948"/>
        <w:gridCol w:w="948"/>
        <w:gridCol w:w="948"/>
        <w:gridCol w:w="951"/>
        <w:gridCol w:w="677"/>
        <w:gridCol w:w="677"/>
        <w:gridCol w:w="677"/>
        <w:gridCol w:w="677"/>
        <w:gridCol w:w="677"/>
        <w:gridCol w:w="815"/>
        <w:gridCol w:w="811"/>
        <w:gridCol w:w="811"/>
        <w:gridCol w:w="813"/>
        <w:gridCol w:w="811"/>
        <w:gridCol w:w="811"/>
        <w:gridCol w:w="936"/>
      </w:tblGrid>
      <w:tr w:rsidR="00665D26">
        <w:trPr>
          <w:trHeight w:val="275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</w:t>
            </w: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(по справочникам)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работы</w:t>
            </w:r>
          </w:p>
        </w:tc>
        <w:tc>
          <w:tcPr>
            <w:tcW w:w="2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работы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Размер платы (цена, тариф) </w:t>
            </w:r>
            <w:r>
              <w:rPr>
                <w:sz w:val="20"/>
                <w:vertAlign w:val="superscript"/>
              </w:rPr>
              <w:t>7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Допустимые (возможные) отклонения от установленных показателей объема работы 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665D26">
        <w:trPr>
          <w:trHeight w:val="435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________(наименование </w:t>
            </w:r>
            <w:r>
              <w:rPr>
                <w:sz w:val="20"/>
              </w:rPr>
              <w:lastRenderedPageBreak/>
              <w:t xml:space="preserve">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________(наименование </w:t>
            </w:r>
            <w:r>
              <w:rPr>
                <w:sz w:val="20"/>
              </w:rPr>
              <w:lastRenderedPageBreak/>
              <w:t xml:space="preserve">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________(наименование </w:t>
            </w:r>
            <w:r>
              <w:rPr>
                <w:sz w:val="20"/>
              </w:rPr>
              <w:lastRenderedPageBreak/>
              <w:t xml:space="preserve">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________(наименование </w:t>
            </w:r>
            <w:r>
              <w:rPr>
                <w:sz w:val="20"/>
              </w:rPr>
              <w:lastRenderedPageBreak/>
              <w:t xml:space="preserve">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________(наименование </w:t>
            </w:r>
            <w:r>
              <w:rPr>
                <w:sz w:val="20"/>
              </w:rPr>
              <w:lastRenderedPageBreak/>
              <w:t xml:space="preserve">показателя)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lastRenderedPageBreak/>
              <w:t xml:space="preserve">наименование </w:t>
            </w:r>
            <w:r>
              <w:rPr>
                <w:sz w:val="20"/>
              </w:rPr>
              <w:lastRenderedPageBreak/>
              <w:t xml:space="preserve">показателя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center"/>
              <w:rPr>
                <w:sz w:val="20"/>
              </w:rPr>
            </w:pPr>
          </w:p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описание рабо</w:t>
            </w:r>
            <w:r>
              <w:rPr>
                <w:sz w:val="20"/>
              </w:rPr>
              <w:lastRenderedPageBreak/>
              <w:t>ты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20__ год (очер</w:t>
            </w:r>
            <w:r>
              <w:rPr>
                <w:sz w:val="20"/>
              </w:rPr>
              <w:lastRenderedPageBreak/>
              <w:t>едной финансовый год)</w:t>
            </w:r>
          </w:p>
        </w:tc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20__год       (1-ый </w:t>
            </w:r>
            <w:r>
              <w:rPr>
                <w:sz w:val="20"/>
              </w:rPr>
              <w:lastRenderedPageBreak/>
              <w:t>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20__ год     (2-ой </w:t>
            </w:r>
            <w:r>
              <w:rPr>
                <w:sz w:val="20"/>
              </w:rPr>
              <w:lastRenderedPageBreak/>
              <w:t>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20__ год (очере</w:t>
            </w:r>
            <w:r>
              <w:rPr>
                <w:sz w:val="20"/>
              </w:rPr>
              <w:lastRenderedPageBreak/>
              <w:t>дной финансовый год)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20__год       (1-ый </w:t>
            </w:r>
            <w:r>
              <w:rPr>
                <w:sz w:val="20"/>
              </w:rPr>
              <w:lastRenderedPageBreak/>
              <w:t>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20__ год     (2-ой </w:t>
            </w:r>
            <w:r>
              <w:rPr>
                <w:sz w:val="20"/>
              </w:rPr>
              <w:lastRenderedPageBreak/>
              <w:t>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в процентах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абсолютных </w:t>
            </w:r>
            <w:r>
              <w:rPr>
                <w:sz w:val="20"/>
              </w:rPr>
              <w:lastRenderedPageBreak/>
              <w:t>показателях</w:t>
            </w:r>
          </w:p>
        </w:tc>
      </w:tr>
      <w:tr w:rsidR="00665D26">
        <w:trPr>
          <w:trHeight w:val="530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наименование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код по ОКЕИ </w:t>
            </w:r>
            <w:r>
              <w:rPr>
                <w:sz w:val="20"/>
                <w:vertAlign w:val="superscript"/>
              </w:rPr>
              <w:t>5</w:t>
            </w:r>
          </w:p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</w:tr>
      <w:tr w:rsidR="00665D26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665D26"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  <w:tr w:rsidR="00665D26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jc w:val="both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rPr>
          <w:sz w:val="20"/>
        </w:rPr>
      </w:pPr>
    </w:p>
    <w:p w:rsidR="00665D26" w:rsidRDefault="00665D26">
      <w:pPr>
        <w:widowControl w:val="0"/>
        <w:rPr>
          <w:sz w:val="20"/>
        </w:rPr>
      </w:pPr>
    </w:p>
    <w:p w:rsidR="00665D26" w:rsidRDefault="0028685E">
      <w:pPr>
        <w:widowControl w:val="0"/>
        <w:ind w:firstLine="540"/>
        <w:jc w:val="center"/>
        <w:rPr>
          <w:sz w:val="20"/>
          <w:vertAlign w:val="superscript"/>
        </w:rPr>
      </w:pPr>
      <w:r>
        <w:rPr>
          <w:sz w:val="20"/>
        </w:rPr>
        <w:t xml:space="preserve">Часть III. Прочие сведения о муниципальном задании </w:t>
      </w:r>
      <w:r>
        <w:rPr>
          <w:sz w:val="20"/>
          <w:vertAlign w:val="superscript"/>
        </w:rPr>
        <w:t>8</w:t>
      </w:r>
    </w:p>
    <w:p w:rsidR="00665D26" w:rsidRDefault="00665D26">
      <w:pPr>
        <w:widowControl w:val="0"/>
        <w:ind w:firstLine="540"/>
        <w:rPr>
          <w:sz w:val="20"/>
        </w:rPr>
      </w:pPr>
    </w:p>
    <w:p w:rsidR="00665D26" w:rsidRDefault="0028685E">
      <w:pPr>
        <w:widowControl w:val="0"/>
        <w:numPr>
          <w:ilvl w:val="0"/>
          <w:numId w:val="3"/>
        </w:numPr>
        <w:rPr>
          <w:sz w:val="20"/>
        </w:rPr>
      </w:pPr>
      <w:r>
        <w:rPr>
          <w:sz w:val="20"/>
        </w:rPr>
        <w:t>Основания (условия и порядок) для досрочного прекращения исполнения муниципального задания</w:t>
      </w:r>
    </w:p>
    <w:p w:rsidR="00665D26" w:rsidRDefault="0028685E">
      <w:pPr>
        <w:widowControl w:val="0"/>
        <w:rPr>
          <w:sz w:val="20"/>
        </w:rPr>
      </w:pPr>
      <w:r>
        <w:rPr>
          <w:sz w:val="20"/>
        </w:rPr>
        <w:t>________________________________________________________________________________________________________</w:t>
      </w:r>
    </w:p>
    <w:p w:rsidR="00665D26" w:rsidRDefault="0028685E">
      <w:pPr>
        <w:widowControl w:val="0"/>
        <w:numPr>
          <w:ilvl w:val="0"/>
          <w:numId w:val="3"/>
        </w:numPr>
        <w:rPr>
          <w:sz w:val="20"/>
        </w:rPr>
      </w:pPr>
      <w:r>
        <w:rPr>
          <w:sz w:val="20"/>
        </w:rPr>
        <w:t>Иная информация, необходимая для выполнения (</w:t>
      </w:r>
      <w:proofErr w:type="gramStart"/>
      <w:r>
        <w:rPr>
          <w:sz w:val="20"/>
        </w:rPr>
        <w:t>контроля за</w:t>
      </w:r>
      <w:proofErr w:type="gramEnd"/>
      <w:r>
        <w:rPr>
          <w:sz w:val="20"/>
        </w:rPr>
        <w:t xml:space="preserve"> выполнением) муниципального задания</w:t>
      </w:r>
    </w:p>
    <w:p w:rsidR="00665D26" w:rsidRDefault="0028685E">
      <w:pPr>
        <w:widowControl w:val="0"/>
        <w:rPr>
          <w:sz w:val="20"/>
        </w:rPr>
      </w:pPr>
      <w:r>
        <w:rPr>
          <w:sz w:val="20"/>
        </w:rPr>
        <w:t>________________________________________________________________________________________________________</w:t>
      </w:r>
    </w:p>
    <w:p w:rsidR="00665D26" w:rsidRDefault="0028685E">
      <w:pPr>
        <w:widowControl w:val="0"/>
        <w:numPr>
          <w:ilvl w:val="0"/>
          <w:numId w:val="3"/>
        </w:numPr>
        <w:rPr>
          <w:sz w:val="20"/>
        </w:rPr>
      </w:pPr>
      <w:r>
        <w:rPr>
          <w:sz w:val="20"/>
        </w:rPr>
        <w:t xml:space="preserve">Порядок </w:t>
      </w:r>
      <w:proofErr w:type="gramStart"/>
      <w:r>
        <w:rPr>
          <w:sz w:val="20"/>
        </w:rPr>
        <w:t>контроля за</w:t>
      </w:r>
      <w:proofErr w:type="gramEnd"/>
      <w:r>
        <w:rPr>
          <w:sz w:val="20"/>
        </w:rPr>
        <w:t xml:space="preserve"> выполнением муниципального задания</w:t>
      </w:r>
    </w:p>
    <w:p w:rsidR="00665D26" w:rsidRDefault="00665D26">
      <w:pPr>
        <w:pStyle w:val="a7"/>
        <w:rPr>
          <w:sz w:val="20"/>
        </w:rPr>
      </w:pPr>
    </w:p>
    <w:tbl>
      <w:tblPr>
        <w:tblW w:w="14570" w:type="dxa"/>
        <w:tblLayout w:type="fixed"/>
        <w:tblLook w:val="04A0" w:firstRow="1" w:lastRow="0" w:firstColumn="1" w:lastColumn="0" w:noHBand="0" w:noVBand="1"/>
      </w:tblPr>
      <w:tblGrid>
        <w:gridCol w:w="4700"/>
        <w:gridCol w:w="4700"/>
        <w:gridCol w:w="5170"/>
      </w:tblGrid>
      <w:tr w:rsidR="00665D26"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Форма контроля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Периодичность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Органы местного самоуправления, осуществляющие </w:t>
            </w:r>
            <w:proofErr w:type="gramStart"/>
            <w:r>
              <w:rPr>
                <w:sz w:val="20"/>
              </w:rPr>
              <w:t>контроль за</w:t>
            </w:r>
            <w:proofErr w:type="gramEnd"/>
            <w:r>
              <w:rPr>
                <w:sz w:val="20"/>
              </w:rPr>
              <w:t xml:space="preserve"> выполнением муниципального задания</w:t>
            </w:r>
          </w:p>
        </w:tc>
      </w:tr>
      <w:tr w:rsidR="00665D26"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28685E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65D26"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D26" w:rsidRDefault="00665D26">
            <w:pPr>
              <w:widowControl w:val="0"/>
              <w:rPr>
                <w:sz w:val="20"/>
              </w:rPr>
            </w:pPr>
          </w:p>
        </w:tc>
      </w:tr>
    </w:tbl>
    <w:p w:rsidR="00665D26" w:rsidRDefault="00665D26">
      <w:pPr>
        <w:widowControl w:val="0"/>
        <w:rPr>
          <w:sz w:val="20"/>
        </w:rPr>
      </w:pPr>
    </w:p>
    <w:p w:rsidR="00665D26" w:rsidRDefault="0028685E">
      <w:pPr>
        <w:widowControl w:val="0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Требования к отчетности о выполнении муниципального задания</w:t>
      </w:r>
    </w:p>
    <w:p w:rsidR="00665D26" w:rsidRDefault="0028685E">
      <w:pPr>
        <w:widowControl w:val="0"/>
        <w:ind w:firstLine="600"/>
        <w:jc w:val="both"/>
        <w:rPr>
          <w:sz w:val="20"/>
        </w:rPr>
      </w:pPr>
      <w:r>
        <w:rPr>
          <w:sz w:val="20"/>
        </w:rPr>
        <w:t>4.1.Периодичность представления отчетов об исполнении муниципального задания</w:t>
      </w:r>
    </w:p>
    <w:p w:rsidR="00665D26" w:rsidRDefault="0028685E">
      <w:pPr>
        <w:widowControl w:val="0"/>
        <w:jc w:val="both"/>
        <w:rPr>
          <w:sz w:val="20"/>
        </w:rPr>
      </w:pPr>
      <w:r>
        <w:rPr>
          <w:sz w:val="20"/>
        </w:rPr>
        <w:t>_______________________________</w:t>
      </w:r>
      <w:r>
        <w:rPr>
          <w:sz w:val="20"/>
          <w:u w:val="single"/>
        </w:rPr>
        <w:t>2 раза в год</w:t>
      </w:r>
      <w:r>
        <w:rPr>
          <w:sz w:val="20"/>
        </w:rPr>
        <w:t>_________________________________________________________</w:t>
      </w: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4.2.Сроки представления отчетов о выполнении муниципального задания</w:t>
      </w:r>
    </w:p>
    <w:p w:rsidR="00665D26" w:rsidRDefault="0028685E">
      <w:pPr>
        <w:widowControl w:val="0"/>
        <w:jc w:val="both"/>
        <w:rPr>
          <w:sz w:val="20"/>
        </w:rPr>
      </w:pPr>
      <w:r>
        <w:rPr>
          <w:sz w:val="20"/>
        </w:rPr>
        <w:t>______</w:t>
      </w:r>
      <w:r>
        <w:rPr>
          <w:sz w:val="20"/>
          <w:u w:val="single"/>
        </w:rPr>
        <w:t xml:space="preserve">Отчёт предоставляется до 30 января года, следующего за </w:t>
      </w:r>
      <w:proofErr w:type="gramStart"/>
      <w:r>
        <w:rPr>
          <w:sz w:val="20"/>
          <w:u w:val="single"/>
        </w:rPr>
        <w:t>отчётным</w:t>
      </w:r>
      <w:proofErr w:type="gramEnd"/>
      <w:r>
        <w:rPr>
          <w:sz w:val="20"/>
        </w:rPr>
        <w:t>____________________________________</w:t>
      </w:r>
    </w:p>
    <w:p w:rsidR="00665D26" w:rsidRDefault="0028685E">
      <w:pPr>
        <w:widowControl w:val="0"/>
        <w:jc w:val="both"/>
        <w:rPr>
          <w:sz w:val="20"/>
        </w:rPr>
      </w:pPr>
      <w:r>
        <w:rPr>
          <w:sz w:val="20"/>
        </w:rPr>
        <w:tab/>
        <w:t>4.2.1.Сроки представления предварительного отчета о выполнении муниципального задания</w:t>
      </w:r>
    </w:p>
    <w:p w:rsidR="00665D26" w:rsidRDefault="0028685E">
      <w:pPr>
        <w:widowControl w:val="0"/>
        <w:jc w:val="both"/>
        <w:rPr>
          <w:sz w:val="20"/>
        </w:rPr>
      </w:pPr>
      <w:r>
        <w:rPr>
          <w:sz w:val="20"/>
        </w:rPr>
        <w:t xml:space="preserve">         </w:t>
      </w:r>
      <w:r>
        <w:rPr>
          <w:sz w:val="20"/>
          <w:u w:val="single"/>
        </w:rPr>
        <w:t>до 10 октября отчётного года</w:t>
      </w:r>
      <w:r>
        <w:rPr>
          <w:sz w:val="20"/>
        </w:rPr>
        <w:t>_____________________________________________________________________</w:t>
      </w:r>
    </w:p>
    <w:p w:rsidR="00665D26" w:rsidRDefault="0028685E">
      <w:pPr>
        <w:widowControl w:val="0"/>
        <w:ind w:firstLine="708"/>
        <w:jc w:val="both"/>
        <w:rPr>
          <w:sz w:val="20"/>
        </w:rPr>
      </w:pPr>
      <w:r>
        <w:rPr>
          <w:sz w:val="20"/>
        </w:rPr>
        <w:t>4.3.Иные требования к отчетности о выполнении муниципального задания</w:t>
      </w:r>
    </w:p>
    <w:p w:rsidR="00665D26" w:rsidRDefault="0028685E">
      <w:pPr>
        <w:widowControl w:val="0"/>
        <w:jc w:val="both"/>
        <w:rPr>
          <w:sz w:val="20"/>
        </w:rPr>
      </w:pPr>
      <w:r>
        <w:rPr>
          <w:sz w:val="20"/>
        </w:rPr>
        <w:t>__________________________________________________________________________________________________</w:t>
      </w:r>
    </w:p>
    <w:p w:rsidR="00665D26" w:rsidRDefault="0028685E">
      <w:pPr>
        <w:widowControl w:val="0"/>
        <w:jc w:val="both"/>
        <w:rPr>
          <w:sz w:val="20"/>
          <w:vertAlign w:val="superscript"/>
        </w:rPr>
      </w:pPr>
      <w:r>
        <w:rPr>
          <w:sz w:val="20"/>
        </w:rPr>
        <w:t xml:space="preserve">         5. Иные показатели, связанные с выполнением муниципального задания </w:t>
      </w:r>
      <w:r>
        <w:rPr>
          <w:sz w:val="20"/>
          <w:vertAlign w:val="superscript"/>
        </w:rPr>
        <w:t>9</w:t>
      </w:r>
    </w:p>
    <w:p w:rsidR="00665D26" w:rsidRDefault="00665D26">
      <w:pPr>
        <w:widowControl w:val="0"/>
        <w:jc w:val="both"/>
        <w:rPr>
          <w:vertAlign w:val="superscript"/>
        </w:rPr>
      </w:pPr>
    </w:p>
    <w:p w:rsidR="00665D26" w:rsidRDefault="0028685E">
      <w:pPr>
        <w:widowControl w:val="0"/>
        <w:outlineLvl w:val="1"/>
        <w:rPr>
          <w:sz w:val="20"/>
        </w:rPr>
      </w:pPr>
      <w:r>
        <w:rPr>
          <w:sz w:val="28"/>
          <w:vertAlign w:val="superscript"/>
        </w:rPr>
        <w:t>1</w:t>
      </w:r>
      <w:proofErr w:type="gramStart"/>
      <w:r>
        <w:rPr>
          <w:sz w:val="28"/>
        </w:rPr>
        <w:t xml:space="preserve"> </w:t>
      </w:r>
      <w:r>
        <w:rPr>
          <w:sz w:val="20"/>
        </w:rPr>
        <w:t>З</w:t>
      </w:r>
      <w:proofErr w:type="gramEnd"/>
      <w:r>
        <w:rPr>
          <w:sz w:val="20"/>
        </w:rPr>
        <w:t>аполняется в случае досрочного прекращения выполнения муниципального задания.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2</w:t>
      </w:r>
      <w:proofErr w:type="gramStart"/>
      <w:r>
        <w:rPr>
          <w:sz w:val="20"/>
          <w:vertAlign w:val="superscript"/>
        </w:rPr>
        <w:t xml:space="preserve"> </w:t>
      </w:r>
      <w:r>
        <w:rPr>
          <w:sz w:val="20"/>
        </w:rPr>
        <w:t>Ф</w:t>
      </w:r>
      <w:proofErr w:type="gramEnd"/>
      <w:r>
        <w:rPr>
          <w:sz w:val="20"/>
        </w:rPr>
        <w:t>ормируется при установлении муниципального задания на оказание муниципальной услуги (услуг) и выполнение работы (работ) и содержит требования к оказанию муниципальной услуги (услуг) и выполнению работы (работ) раздельно по каждой из муниципальной услуг (работ) с указанием порядкового номера раздела.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3</w:t>
      </w:r>
      <w:proofErr w:type="gramStart"/>
      <w:r>
        <w:rPr>
          <w:sz w:val="20"/>
          <w:vertAlign w:val="superscript"/>
        </w:rPr>
        <w:t xml:space="preserve"> </w:t>
      </w:r>
      <w:r>
        <w:rPr>
          <w:sz w:val="20"/>
        </w:rPr>
        <w:t>З</w:t>
      </w:r>
      <w:proofErr w:type="gramEnd"/>
      <w:r>
        <w:rPr>
          <w:sz w:val="20"/>
        </w:rPr>
        <w:t xml:space="preserve">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ГРБС, в ведении которого находятся муниципальные казенные </w:t>
      </w:r>
      <w:r>
        <w:rPr>
          <w:sz w:val="20"/>
        </w:rPr>
        <w:lastRenderedPageBreak/>
        <w:t>учреждения, и единицы их измерения.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4</w:t>
      </w:r>
      <w:proofErr w:type="gramStart"/>
      <w:r>
        <w:rPr>
          <w:sz w:val="20"/>
        </w:rPr>
        <w:t xml:space="preserve"> З</w:t>
      </w:r>
      <w:proofErr w:type="gramEnd"/>
      <w:r>
        <w:rPr>
          <w:sz w:val="20"/>
        </w:rPr>
        <w:t>аполняется в соответствии с общероссийскими базовыми перечнями или региональными перечнями.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5</w:t>
      </w:r>
      <w:proofErr w:type="gramStart"/>
      <w:r>
        <w:rPr>
          <w:sz w:val="20"/>
        </w:rPr>
        <w:t xml:space="preserve"> З</w:t>
      </w:r>
      <w:proofErr w:type="gramEnd"/>
      <w:r>
        <w:rPr>
          <w:sz w:val="20"/>
        </w:rPr>
        <w:t>аполняется в соответствии с кодом, указанным в общероссийском базовом перечне или региональном перечне (при наличии).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6</w:t>
      </w:r>
      <w:proofErr w:type="gramStart"/>
      <w:r>
        <w:rPr>
          <w:sz w:val="20"/>
        </w:rPr>
        <w:t xml:space="preserve"> З</w:t>
      </w:r>
      <w:proofErr w:type="gramEnd"/>
      <w:r>
        <w:rPr>
          <w:sz w:val="20"/>
        </w:rPr>
        <w:t>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случае если единицей объема работы является работа в целом, показатель не указывается.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7</w:t>
      </w:r>
      <w:proofErr w:type="gramStart"/>
      <w:r>
        <w:rPr>
          <w:sz w:val="20"/>
          <w:vertAlign w:val="superscript"/>
        </w:rPr>
        <w:t xml:space="preserve"> </w:t>
      </w:r>
      <w:r>
        <w:rPr>
          <w:sz w:val="20"/>
        </w:rPr>
        <w:t>З</w:t>
      </w:r>
      <w:proofErr w:type="gramEnd"/>
      <w:r>
        <w:rPr>
          <w:sz w:val="20"/>
        </w:rPr>
        <w:t>аполняется в случае, если оказание услуг (выполнение работ) осуществляется на платной основе в рамках муниципального задания. При оказании услуг (выполнении работ) на платной основе сверх установленного муниципального задания указанный показатель не формируется.</w:t>
      </w:r>
    </w:p>
    <w:p w:rsidR="00665D26" w:rsidRDefault="0028685E">
      <w:pPr>
        <w:widowControl w:val="0"/>
        <w:jc w:val="both"/>
        <w:outlineLvl w:val="1"/>
        <w:rPr>
          <w:sz w:val="20"/>
        </w:rPr>
      </w:pPr>
      <w:r>
        <w:rPr>
          <w:sz w:val="20"/>
          <w:vertAlign w:val="superscript"/>
        </w:rPr>
        <w:t>8</w:t>
      </w:r>
      <w:proofErr w:type="gramStart"/>
      <w:r>
        <w:rPr>
          <w:sz w:val="20"/>
          <w:vertAlign w:val="superscript"/>
        </w:rPr>
        <w:t xml:space="preserve"> </w:t>
      </w:r>
      <w:r>
        <w:rPr>
          <w:sz w:val="20"/>
        </w:rPr>
        <w:t>З</w:t>
      </w:r>
      <w:proofErr w:type="gramEnd"/>
      <w:r>
        <w:rPr>
          <w:sz w:val="20"/>
        </w:rPr>
        <w:t>аполняется в целом по муниципальному заданию.</w:t>
      </w:r>
    </w:p>
    <w:p w:rsidR="00665D26" w:rsidRDefault="0028685E">
      <w:pPr>
        <w:rPr>
          <w:sz w:val="20"/>
        </w:rPr>
      </w:pPr>
      <w:r>
        <w:rPr>
          <w:sz w:val="20"/>
          <w:vertAlign w:val="superscript"/>
        </w:rPr>
        <w:t>9</w:t>
      </w:r>
      <w:proofErr w:type="gramStart"/>
      <w:r>
        <w:rPr>
          <w:sz w:val="20"/>
        </w:rPr>
        <w:t xml:space="preserve">  В</w:t>
      </w:r>
      <w:proofErr w:type="gramEnd"/>
      <w:r>
        <w:rPr>
          <w:sz w:val="20"/>
        </w:rPr>
        <w:t xml:space="preserve">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органом, осуществляющим функции и полномочия учредителя муниципальных бюджетных или автономных учреждений, ГРБС,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</w:t>
      </w:r>
      <w:proofErr w:type="gramStart"/>
      <w:r>
        <w:rPr>
          <w:sz w:val="20"/>
        </w:rPr>
        <w:t>пределах</w:t>
      </w:r>
      <w:proofErr w:type="gramEnd"/>
      <w:r>
        <w:rPr>
          <w:sz w:val="20"/>
        </w:rPr>
        <w:t xml:space="preserve"> которого оно считается выполненным (в процентах, в абсолютных величинах). В этом случае допустимые (возможные) отклонения, предусмотренные подпунктами 3.1 и 3.2 настоящего муниципального задания, не заполняются. </w:t>
      </w:r>
      <w:proofErr w:type="gramStart"/>
      <w:r>
        <w:rPr>
          <w:sz w:val="20"/>
        </w:rPr>
        <w:t>В случае установления требования о представлении ежемесячных или ежеквартальных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или в абсолютных величинах как для муниципального задания в целом, так и относительно его части (в том числе с учетом неравномерного оказания муниципальных услуг (выполнения работ) в</w:t>
      </w:r>
      <w:proofErr w:type="gramEnd"/>
      <w:r>
        <w:rPr>
          <w:sz w:val="20"/>
        </w:rPr>
        <w:t xml:space="preserve"> течение календарного года).</w:t>
      </w:r>
    </w:p>
    <w:p w:rsidR="003B2357" w:rsidRDefault="003B2357">
      <w:pPr>
        <w:rPr>
          <w:sz w:val="20"/>
        </w:rPr>
      </w:pPr>
      <w:bookmarkStart w:id="1" w:name="_GoBack"/>
      <w:r>
        <w:rPr>
          <w:noProof/>
          <w:sz w:val="20"/>
          <w:lang w:eastAsia="ru-RU" w:bidi="ar-SA"/>
        </w:rPr>
        <w:lastRenderedPageBreak/>
        <w:drawing>
          <wp:inline distT="0" distB="0" distL="0" distR="0">
            <wp:extent cx="8880475" cy="6300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 з - 0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3B2357">
      <w:pgSz w:w="16838" w:h="11906" w:orient="landscape"/>
      <w:pgMar w:top="1134" w:right="1134" w:bottom="850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XO Thames">
    <w:altName w:val="Cambria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383"/>
    <w:multiLevelType w:val="multilevel"/>
    <w:tmpl w:val="DF601D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124F0B38"/>
    <w:multiLevelType w:val="multilevel"/>
    <w:tmpl w:val="2E04BA68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50" w:hanging="45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4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60" w:hanging="2160"/>
      </w:pPr>
    </w:lvl>
  </w:abstractNum>
  <w:abstractNum w:abstractNumId="2">
    <w:nsid w:val="4DE179D4"/>
    <w:multiLevelType w:val="multilevel"/>
    <w:tmpl w:val="24288E98"/>
    <w:lvl w:ilvl="0">
      <w:start w:val="1"/>
      <w:numFmt w:val="decimal"/>
      <w:lvlText w:val="%1."/>
      <w:lvlJc w:val="left"/>
      <w:pPr>
        <w:tabs>
          <w:tab w:val="num" w:pos="0"/>
        </w:tabs>
        <w:ind w:left="6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20" w:hanging="180"/>
      </w:pPr>
    </w:lvl>
  </w:abstractNum>
  <w:abstractNum w:abstractNumId="3">
    <w:nsid w:val="5C1A169A"/>
    <w:multiLevelType w:val="multilevel"/>
    <w:tmpl w:val="7F52E7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65D26"/>
    <w:rsid w:val="000761E4"/>
    <w:rsid w:val="001E52B6"/>
    <w:rsid w:val="0028685E"/>
    <w:rsid w:val="003B2357"/>
    <w:rsid w:val="004026B1"/>
    <w:rsid w:val="00665D26"/>
    <w:rsid w:val="00961663"/>
    <w:rsid w:val="009E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Noto Serif CJK SC" w:hAnsiTheme="minorHAnsi" w:cs="Lohit Devanagari"/>
        <w:color w:val="000000"/>
        <w:sz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1">
    <w:name w:val="heading 1"/>
    <w:next w:val="a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styleId="a3">
    <w:name w:val="Strong"/>
    <w:basedOn w:val="a0"/>
    <w:link w:val="10"/>
    <w:qFormat/>
    <w:rPr>
      <w:b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31">
    <w:name w:val="Заголовок 31"/>
    <w:qFormat/>
    <w:rPr>
      <w:rFonts w:ascii="XO Thames" w:hAnsi="XO Thames"/>
      <w:b/>
      <w:sz w:val="26"/>
    </w:rPr>
  </w:style>
  <w:style w:type="character" w:customStyle="1" w:styleId="a4">
    <w:name w:val="Текст выноски Знак"/>
    <w:link w:val="a5"/>
    <w:qFormat/>
    <w:rPr>
      <w:rFonts w:ascii="Tahoma" w:hAnsi="Tahoma"/>
      <w:sz w:val="1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x1a">
    <w:name w:val="x1a"/>
    <w:basedOn w:val="a0"/>
    <w:link w:val="x1a0"/>
    <w:qFormat/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XO Thames" w:hAnsi="XO Thames"/>
      <w:b/>
      <w:sz w:val="32"/>
    </w:rPr>
  </w:style>
  <w:style w:type="character" w:customStyle="1" w:styleId="a6">
    <w:name w:val="Абзац списка Знак"/>
    <w:link w:val="a7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link w:val="Footnote0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rFonts w:ascii="XO Thames" w:hAnsi="XO Thames"/>
      <w:b/>
      <w:caps/>
      <w:sz w:val="40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character" w:customStyle="1" w:styleId="ConsPlusNonformat">
    <w:name w:val="ConsPlusNonformat"/>
    <w:link w:val="ConsPlusNonformat0"/>
    <w:qFormat/>
    <w:rPr>
      <w:rFonts w:ascii="Courier New" w:hAnsi="Courier New"/>
      <w:sz w:val="20"/>
    </w:rPr>
  </w:style>
  <w:style w:type="paragraph" w:styleId="a8">
    <w:name w:val="Title"/>
    <w:next w:val="a9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Cs w:val="24"/>
    </w:rPr>
  </w:style>
  <w:style w:type="paragraph" w:styleId="ac">
    <w:name w:val="index heading"/>
    <w:basedOn w:val="a"/>
    <w:qFormat/>
    <w:pPr>
      <w:suppressLineNumbers/>
    </w:pPr>
  </w:style>
  <w:style w:type="paragraph" w:styleId="20">
    <w:name w:val="toc 2"/>
    <w:next w:val="a"/>
    <w:uiPriority w:val="39"/>
    <w:pPr>
      <w:spacing w:after="200" w:line="276" w:lineRule="auto"/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spacing w:after="200" w:line="276" w:lineRule="auto"/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spacing w:after="200" w:line="276" w:lineRule="auto"/>
      <w:ind w:left="1000"/>
    </w:pPr>
    <w:rPr>
      <w:rFonts w:ascii="XO Thames" w:hAnsi="XO Thames"/>
      <w:sz w:val="28"/>
    </w:rPr>
  </w:style>
  <w:style w:type="paragraph" w:customStyle="1" w:styleId="10">
    <w:name w:val="Строгий1"/>
    <w:basedOn w:val="14"/>
    <w:link w:val="a3"/>
    <w:qFormat/>
    <w:rPr>
      <w:b/>
    </w:rPr>
  </w:style>
  <w:style w:type="paragraph" w:styleId="7">
    <w:name w:val="toc 7"/>
    <w:next w:val="a"/>
    <w:uiPriority w:val="39"/>
    <w:pPr>
      <w:spacing w:after="200" w:line="276" w:lineRule="auto"/>
      <w:ind w:left="1200"/>
    </w:pPr>
    <w:rPr>
      <w:rFonts w:ascii="XO Thames" w:hAnsi="XO Thames"/>
      <w:sz w:val="28"/>
    </w:rPr>
  </w:style>
  <w:style w:type="paragraph" w:styleId="a5">
    <w:name w:val="Balloon Text"/>
    <w:basedOn w:val="a"/>
    <w:link w:val="a4"/>
    <w:qFormat/>
    <w:rPr>
      <w:rFonts w:ascii="Tahoma" w:hAnsi="Tahoma"/>
      <w:sz w:val="16"/>
    </w:rPr>
  </w:style>
  <w:style w:type="paragraph" w:styleId="30">
    <w:name w:val="toc 3"/>
    <w:next w:val="a"/>
    <w:uiPriority w:val="39"/>
    <w:pPr>
      <w:spacing w:after="200" w:line="276" w:lineRule="auto"/>
      <w:ind w:left="400"/>
    </w:pPr>
    <w:rPr>
      <w:rFonts w:ascii="XO Thames" w:hAnsi="XO Thames"/>
      <w:sz w:val="28"/>
    </w:rPr>
  </w:style>
  <w:style w:type="paragraph" w:customStyle="1" w:styleId="x1a0">
    <w:name w:val="x1a"/>
    <w:basedOn w:val="14"/>
    <w:link w:val="x1a"/>
    <w:qFormat/>
  </w:style>
  <w:style w:type="paragraph" w:styleId="a7">
    <w:name w:val="List Paragraph"/>
    <w:basedOn w:val="a"/>
    <w:link w:val="a6"/>
    <w:qFormat/>
    <w:pPr>
      <w:ind w:left="708"/>
    </w:pPr>
  </w:style>
  <w:style w:type="paragraph" w:customStyle="1" w:styleId="15">
    <w:name w:val="Гиперссылка1"/>
    <w:qFormat/>
    <w:pPr>
      <w:spacing w:after="200" w:line="276" w:lineRule="auto"/>
    </w:pPr>
    <w:rPr>
      <w:rFonts w:ascii="Calibri" w:hAnsi="Calibri"/>
      <w:color w:val="0000FF"/>
      <w:u w:val="single"/>
    </w:rPr>
  </w:style>
  <w:style w:type="paragraph" w:customStyle="1" w:styleId="Footnote0">
    <w:name w:val="Footnote"/>
    <w:link w:val="Footnote"/>
    <w:qFormat/>
    <w:pPr>
      <w:spacing w:after="200" w:line="276" w:lineRule="auto"/>
      <w:ind w:firstLine="851"/>
      <w:jc w:val="both"/>
    </w:pPr>
    <w:rPr>
      <w:rFonts w:ascii="XO Thames" w:hAnsi="XO Thames"/>
    </w:rPr>
  </w:style>
  <w:style w:type="paragraph" w:styleId="16">
    <w:name w:val="toc 1"/>
    <w:next w:val="a"/>
    <w:uiPriority w:val="39"/>
    <w:pPr>
      <w:spacing w:after="200" w:line="276" w:lineRule="auto"/>
    </w:pPr>
    <w:rPr>
      <w:rFonts w:ascii="XO Thames" w:hAnsi="XO Thames"/>
      <w:b/>
      <w:sz w:val="28"/>
    </w:rPr>
  </w:style>
  <w:style w:type="paragraph" w:customStyle="1" w:styleId="ad">
    <w:name w:val="Колонтитул"/>
    <w:qFormat/>
    <w:pPr>
      <w:spacing w:after="200"/>
      <w:jc w:val="both"/>
    </w:pPr>
    <w:rPr>
      <w:rFonts w:ascii="XO Thames" w:hAnsi="XO Thames"/>
      <w:sz w:val="20"/>
    </w:rPr>
  </w:style>
  <w:style w:type="paragraph" w:styleId="9">
    <w:name w:val="toc 9"/>
    <w:next w:val="a"/>
    <w:uiPriority w:val="39"/>
    <w:pPr>
      <w:spacing w:after="200" w:line="276" w:lineRule="auto"/>
      <w:ind w:left="1600"/>
    </w:pPr>
    <w:rPr>
      <w:rFonts w:ascii="XO Thames" w:hAnsi="XO Thames"/>
      <w:sz w:val="28"/>
    </w:rPr>
  </w:style>
  <w:style w:type="paragraph" w:styleId="8">
    <w:name w:val="toc 8"/>
    <w:next w:val="a"/>
    <w:uiPriority w:val="39"/>
    <w:pPr>
      <w:spacing w:after="200" w:line="276" w:lineRule="auto"/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spacing w:after="200" w:line="276" w:lineRule="auto"/>
      <w:ind w:left="800"/>
    </w:pPr>
    <w:rPr>
      <w:rFonts w:ascii="XO Thames" w:hAnsi="XO Thames"/>
      <w:sz w:val="28"/>
    </w:rPr>
  </w:style>
  <w:style w:type="paragraph" w:customStyle="1" w:styleId="14">
    <w:name w:val="Основной шрифт абзаца1"/>
    <w:qFormat/>
    <w:pPr>
      <w:spacing w:after="200" w:line="276" w:lineRule="auto"/>
    </w:pPr>
  </w:style>
  <w:style w:type="paragraph" w:styleId="ae">
    <w:name w:val="Subtitle"/>
    <w:next w:val="a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paragraph" w:customStyle="1" w:styleId="ConsPlusNonformat0">
    <w:name w:val="ConsPlusNonformat"/>
    <w:link w:val="ConsPlusNonformat"/>
    <w:qFormat/>
    <w:pPr>
      <w:widowControl w:val="0"/>
    </w:pPr>
    <w:rPr>
      <w:rFonts w:ascii="Courier New" w:hAnsi="Courier New"/>
      <w:sz w:val="20"/>
    </w:rPr>
  </w:style>
  <w:style w:type="paragraph" w:customStyle="1" w:styleId="af">
    <w:name w:val="Содержимое таблицы"/>
    <w:basedOn w:val="a"/>
    <w:qFormat/>
    <w:pPr>
      <w:widowControl w:val="0"/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8231</Words>
  <Characters>46921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DELPRO</cp:lastModifiedBy>
  <cp:revision>12</cp:revision>
  <cp:lastPrinted>2024-11-06T13:06:00Z</cp:lastPrinted>
  <dcterms:created xsi:type="dcterms:W3CDTF">2024-10-24T13:22:00Z</dcterms:created>
  <dcterms:modified xsi:type="dcterms:W3CDTF">2024-12-25T08:24:00Z</dcterms:modified>
  <dc:language>ru-RU</dc:language>
</cp:coreProperties>
</file>